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3073" w:rsidRPr="001621CA" w:rsidRDefault="00F43073" w:rsidP="00F43073">
      <w:pPr>
        <w:tabs>
          <w:tab w:val="left" w:pos="567"/>
        </w:tabs>
        <w:spacing w:after="60"/>
        <w:jc w:val="both"/>
        <w:rPr>
          <w:lang w:val="sr-Cyrl-CS"/>
        </w:rPr>
      </w:pPr>
      <w:r w:rsidRPr="001621CA">
        <w:rPr>
          <w:b/>
          <w:lang w:val="sr-Cyrl-CS"/>
        </w:rPr>
        <w:t>Табела 9.1.</w:t>
      </w:r>
      <w:r w:rsidRPr="001621CA">
        <w:rPr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99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177"/>
        <w:gridCol w:w="2265"/>
        <w:gridCol w:w="166"/>
        <w:gridCol w:w="1002"/>
        <w:gridCol w:w="873"/>
        <w:gridCol w:w="383"/>
        <w:gridCol w:w="621"/>
        <w:gridCol w:w="935"/>
        <w:gridCol w:w="811"/>
        <w:gridCol w:w="2148"/>
      </w:tblGrid>
      <w:tr w:rsidR="008A12F4" w:rsidRPr="001621CA" w:rsidTr="00240048">
        <w:trPr>
          <w:trHeight w:val="227"/>
        </w:trPr>
        <w:tc>
          <w:tcPr>
            <w:tcW w:w="5409" w:type="dxa"/>
            <w:gridSpan w:val="7"/>
            <w:vAlign w:val="center"/>
          </w:tcPr>
          <w:p w:rsidR="00F43073" w:rsidRPr="001621CA" w:rsidRDefault="00F43073" w:rsidP="009873C0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1621CA">
              <w:rPr>
                <w:b/>
                <w:lang w:val="sr-Cyrl-CS"/>
              </w:rPr>
              <w:t xml:space="preserve">Име и презиме </w:t>
            </w:r>
          </w:p>
        </w:tc>
        <w:tc>
          <w:tcPr>
            <w:tcW w:w="4515" w:type="dxa"/>
            <w:gridSpan w:val="4"/>
            <w:vAlign w:val="center"/>
          </w:tcPr>
          <w:p w:rsidR="00F43073" w:rsidRPr="001621CA" w:rsidRDefault="00240048" w:rsidP="009873C0">
            <w:pPr>
              <w:tabs>
                <w:tab w:val="left" w:pos="567"/>
              </w:tabs>
              <w:spacing w:after="60"/>
            </w:pPr>
            <w:r w:rsidRPr="001621CA">
              <w:rPr>
                <w:lang w:val="sr-Cyrl-RS"/>
              </w:rPr>
              <w:t xml:space="preserve">др </w:t>
            </w:r>
            <w:r w:rsidR="0086114C" w:rsidRPr="001621CA">
              <w:t>Ива Ненић</w:t>
            </w:r>
          </w:p>
        </w:tc>
      </w:tr>
      <w:tr w:rsidR="008A12F4" w:rsidRPr="001621CA" w:rsidTr="00240048">
        <w:trPr>
          <w:trHeight w:val="227"/>
        </w:trPr>
        <w:tc>
          <w:tcPr>
            <w:tcW w:w="5409" w:type="dxa"/>
            <w:gridSpan w:val="7"/>
            <w:vAlign w:val="center"/>
          </w:tcPr>
          <w:p w:rsidR="00F43073" w:rsidRPr="001621CA" w:rsidRDefault="00F43073" w:rsidP="009873C0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1621CA">
              <w:rPr>
                <w:b/>
                <w:lang w:val="sr-Cyrl-CS"/>
              </w:rPr>
              <w:t>Звање</w:t>
            </w:r>
          </w:p>
        </w:tc>
        <w:tc>
          <w:tcPr>
            <w:tcW w:w="4515" w:type="dxa"/>
            <w:gridSpan w:val="4"/>
            <w:vAlign w:val="center"/>
          </w:tcPr>
          <w:p w:rsidR="00F43073" w:rsidRPr="001621CA" w:rsidRDefault="0086114C" w:rsidP="009873C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621CA">
              <w:rPr>
                <w:lang w:val="sr-Cyrl-CS"/>
              </w:rPr>
              <w:t>Доцент</w:t>
            </w:r>
          </w:p>
        </w:tc>
      </w:tr>
      <w:tr w:rsidR="008A12F4" w:rsidRPr="001621CA" w:rsidTr="00240048">
        <w:trPr>
          <w:trHeight w:val="227"/>
        </w:trPr>
        <w:tc>
          <w:tcPr>
            <w:tcW w:w="5409" w:type="dxa"/>
            <w:gridSpan w:val="7"/>
            <w:vAlign w:val="center"/>
          </w:tcPr>
          <w:p w:rsidR="00F43073" w:rsidRPr="001621CA" w:rsidRDefault="00F43073" w:rsidP="009873C0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1621CA">
              <w:rPr>
                <w:b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4515" w:type="dxa"/>
            <w:gridSpan w:val="4"/>
            <w:vAlign w:val="center"/>
          </w:tcPr>
          <w:p w:rsidR="00F43073" w:rsidRPr="001621CA" w:rsidRDefault="0086114C" w:rsidP="009873C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621CA">
              <w:rPr>
                <w:lang w:val="sr-Cyrl-CS"/>
              </w:rPr>
              <w:t xml:space="preserve">Факултет музичке уметности у Београду, </w:t>
            </w:r>
            <w:r w:rsidR="00784099">
              <w:rPr>
                <w:lang w:val="sr-Cyrl-CS"/>
              </w:rPr>
              <w:t xml:space="preserve">од </w:t>
            </w:r>
            <w:bookmarkStart w:id="0" w:name="_GoBack"/>
            <w:bookmarkEnd w:id="0"/>
            <w:r w:rsidRPr="001621CA">
              <w:rPr>
                <w:lang w:val="sr-Cyrl-CS"/>
              </w:rPr>
              <w:t>2010.</w:t>
            </w:r>
          </w:p>
        </w:tc>
      </w:tr>
      <w:tr w:rsidR="008A12F4" w:rsidRPr="001621CA" w:rsidTr="00240048">
        <w:trPr>
          <w:trHeight w:val="227"/>
        </w:trPr>
        <w:tc>
          <w:tcPr>
            <w:tcW w:w="5409" w:type="dxa"/>
            <w:gridSpan w:val="7"/>
            <w:vAlign w:val="center"/>
          </w:tcPr>
          <w:p w:rsidR="00F43073" w:rsidRPr="001621CA" w:rsidRDefault="00F43073" w:rsidP="009873C0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1621CA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4515" w:type="dxa"/>
            <w:gridSpan w:val="4"/>
            <w:vAlign w:val="center"/>
          </w:tcPr>
          <w:p w:rsidR="00F43073" w:rsidRPr="001621CA" w:rsidRDefault="00C45FE0" w:rsidP="009873C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621CA">
              <w:rPr>
                <w:lang w:val="sr-Cyrl-CS"/>
              </w:rPr>
              <w:t xml:space="preserve">Етномузикологија; </w:t>
            </w:r>
            <w:r w:rsidR="0086114C" w:rsidRPr="001621CA">
              <w:rPr>
                <w:lang w:val="sr-Cyrl-CS"/>
              </w:rPr>
              <w:t>Теорија уметности и медија</w:t>
            </w:r>
          </w:p>
        </w:tc>
      </w:tr>
      <w:tr w:rsidR="00F43073" w:rsidRPr="001621CA" w:rsidTr="00240048">
        <w:trPr>
          <w:trHeight w:val="227"/>
        </w:trPr>
        <w:tc>
          <w:tcPr>
            <w:tcW w:w="9924" w:type="dxa"/>
            <w:gridSpan w:val="11"/>
            <w:vAlign w:val="center"/>
          </w:tcPr>
          <w:p w:rsidR="00F43073" w:rsidRPr="001621CA" w:rsidRDefault="00F43073" w:rsidP="009873C0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1621CA">
              <w:rPr>
                <w:b/>
                <w:lang w:val="sr-Cyrl-CS"/>
              </w:rPr>
              <w:t>Академска каријера</w:t>
            </w:r>
          </w:p>
        </w:tc>
      </w:tr>
      <w:tr w:rsidR="008A12F4" w:rsidRPr="001621CA" w:rsidTr="00240048">
        <w:trPr>
          <w:trHeight w:val="227"/>
        </w:trPr>
        <w:tc>
          <w:tcPr>
            <w:tcW w:w="3151" w:type="dxa"/>
            <w:gridSpan w:val="4"/>
            <w:vAlign w:val="center"/>
          </w:tcPr>
          <w:p w:rsidR="00F43073" w:rsidRPr="001621CA" w:rsidRDefault="00F43073" w:rsidP="009873C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002" w:type="dxa"/>
            <w:vAlign w:val="center"/>
          </w:tcPr>
          <w:p w:rsidR="00F43073" w:rsidRPr="001621CA" w:rsidRDefault="00F43073" w:rsidP="009873C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621CA">
              <w:rPr>
                <w:lang w:val="sr-Cyrl-CS"/>
              </w:rPr>
              <w:t xml:space="preserve">Година </w:t>
            </w:r>
          </w:p>
        </w:tc>
        <w:tc>
          <w:tcPr>
            <w:tcW w:w="3623" w:type="dxa"/>
            <w:gridSpan w:val="5"/>
            <w:shd w:val="clear" w:color="auto" w:fill="auto"/>
            <w:vAlign w:val="center"/>
          </w:tcPr>
          <w:p w:rsidR="00F43073" w:rsidRPr="001621CA" w:rsidRDefault="00F43073" w:rsidP="009873C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621CA">
              <w:rPr>
                <w:lang w:val="sr-Cyrl-CS"/>
              </w:rPr>
              <w:t xml:space="preserve">Институција </w:t>
            </w:r>
          </w:p>
        </w:tc>
        <w:tc>
          <w:tcPr>
            <w:tcW w:w="2148" w:type="dxa"/>
            <w:vAlign w:val="center"/>
          </w:tcPr>
          <w:p w:rsidR="00F43073" w:rsidRPr="001621CA" w:rsidRDefault="00F43073" w:rsidP="009873C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621CA">
              <w:rPr>
                <w:lang w:val="sr-Cyrl-CS"/>
              </w:rPr>
              <w:t xml:space="preserve">Област </w:t>
            </w:r>
          </w:p>
        </w:tc>
      </w:tr>
      <w:tr w:rsidR="008A12F4" w:rsidRPr="001621CA" w:rsidTr="00240048">
        <w:trPr>
          <w:trHeight w:val="227"/>
        </w:trPr>
        <w:tc>
          <w:tcPr>
            <w:tcW w:w="3151" w:type="dxa"/>
            <w:gridSpan w:val="4"/>
            <w:vAlign w:val="center"/>
          </w:tcPr>
          <w:p w:rsidR="00F43073" w:rsidRPr="001621CA" w:rsidRDefault="00F43073" w:rsidP="009873C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621CA">
              <w:rPr>
                <w:lang w:val="sr-Cyrl-CS"/>
              </w:rPr>
              <w:t>Избор у звање</w:t>
            </w:r>
          </w:p>
        </w:tc>
        <w:tc>
          <w:tcPr>
            <w:tcW w:w="1002" w:type="dxa"/>
            <w:vAlign w:val="center"/>
          </w:tcPr>
          <w:p w:rsidR="008A12F4" w:rsidRPr="001621CA" w:rsidRDefault="00772C09" w:rsidP="009873C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621CA">
              <w:rPr>
                <w:lang w:val="sr-Cyrl-CS"/>
              </w:rPr>
              <w:t>2016</w:t>
            </w:r>
          </w:p>
        </w:tc>
        <w:tc>
          <w:tcPr>
            <w:tcW w:w="3623" w:type="dxa"/>
            <w:gridSpan w:val="5"/>
            <w:shd w:val="clear" w:color="auto" w:fill="auto"/>
            <w:vAlign w:val="center"/>
          </w:tcPr>
          <w:p w:rsidR="00F43073" w:rsidRPr="001621CA" w:rsidRDefault="008A12F4" w:rsidP="009873C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621CA">
              <w:rPr>
                <w:lang w:val="sr-Cyrl-CS"/>
              </w:rPr>
              <w:t>Факултет музичке уметности</w:t>
            </w:r>
          </w:p>
        </w:tc>
        <w:tc>
          <w:tcPr>
            <w:tcW w:w="2148" w:type="dxa"/>
            <w:vAlign w:val="center"/>
          </w:tcPr>
          <w:p w:rsidR="00F43073" w:rsidRPr="001621CA" w:rsidRDefault="008A12F4" w:rsidP="009873C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621CA">
              <w:rPr>
                <w:lang w:val="sr-Cyrl-CS"/>
              </w:rPr>
              <w:t>Етномузикологија</w:t>
            </w:r>
          </w:p>
        </w:tc>
      </w:tr>
      <w:tr w:rsidR="008A12F4" w:rsidRPr="001621CA" w:rsidTr="00240048">
        <w:trPr>
          <w:trHeight w:val="227"/>
        </w:trPr>
        <w:tc>
          <w:tcPr>
            <w:tcW w:w="3151" w:type="dxa"/>
            <w:gridSpan w:val="4"/>
            <w:vAlign w:val="center"/>
          </w:tcPr>
          <w:p w:rsidR="00F43073" w:rsidRPr="001621CA" w:rsidRDefault="00F43073" w:rsidP="009873C0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1621CA">
              <w:rPr>
                <w:lang w:val="sr-Cyrl-CS"/>
              </w:rPr>
              <w:t>Докторат</w:t>
            </w:r>
          </w:p>
        </w:tc>
        <w:tc>
          <w:tcPr>
            <w:tcW w:w="1002" w:type="dxa"/>
            <w:vAlign w:val="center"/>
          </w:tcPr>
          <w:p w:rsidR="00F43073" w:rsidRPr="001621CA" w:rsidRDefault="008A12F4" w:rsidP="009873C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621CA">
              <w:rPr>
                <w:lang w:val="sr-Cyrl-CS"/>
              </w:rPr>
              <w:t>2015</w:t>
            </w:r>
          </w:p>
        </w:tc>
        <w:tc>
          <w:tcPr>
            <w:tcW w:w="3623" w:type="dxa"/>
            <w:gridSpan w:val="5"/>
            <w:shd w:val="clear" w:color="auto" w:fill="auto"/>
            <w:vAlign w:val="center"/>
          </w:tcPr>
          <w:p w:rsidR="00F43073" w:rsidRPr="001621CA" w:rsidRDefault="008A12F4" w:rsidP="009873C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621CA">
              <w:rPr>
                <w:lang w:val="sr-Cyrl-CS"/>
              </w:rPr>
              <w:t>Факултет музичке уметности</w:t>
            </w:r>
          </w:p>
        </w:tc>
        <w:tc>
          <w:tcPr>
            <w:tcW w:w="2148" w:type="dxa"/>
            <w:vAlign w:val="center"/>
          </w:tcPr>
          <w:p w:rsidR="00F43073" w:rsidRPr="001621CA" w:rsidRDefault="008A12F4" w:rsidP="009873C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621CA">
              <w:rPr>
                <w:lang w:val="sr-Cyrl-CS"/>
              </w:rPr>
              <w:t>Етномузикологија</w:t>
            </w:r>
          </w:p>
        </w:tc>
      </w:tr>
      <w:tr w:rsidR="008A12F4" w:rsidRPr="001621CA" w:rsidTr="00240048">
        <w:trPr>
          <w:trHeight w:val="227"/>
        </w:trPr>
        <w:tc>
          <w:tcPr>
            <w:tcW w:w="3151" w:type="dxa"/>
            <w:gridSpan w:val="4"/>
            <w:vAlign w:val="center"/>
          </w:tcPr>
          <w:p w:rsidR="00F43073" w:rsidRPr="001621CA" w:rsidRDefault="00F43073" w:rsidP="009873C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621CA">
              <w:rPr>
                <w:lang w:val="sr-Cyrl-CS"/>
              </w:rPr>
              <w:t>Магистратура</w:t>
            </w:r>
          </w:p>
        </w:tc>
        <w:tc>
          <w:tcPr>
            <w:tcW w:w="1002" w:type="dxa"/>
            <w:vAlign w:val="center"/>
          </w:tcPr>
          <w:p w:rsidR="00F43073" w:rsidRPr="001621CA" w:rsidRDefault="008A12F4" w:rsidP="009873C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621CA">
              <w:rPr>
                <w:lang w:val="sr-Cyrl-CS"/>
              </w:rPr>
              <w:t>2009</w:t>
            </w:r>
          </w:p>
        </w:tc>
        <w:tc>
          <w:tcPr>
            <w:tcW w:w="3623" w:type="dxa"/>
            <w:gridSpan w:val="5"/>
            <w:shd w:val="clear" w:color="auto" w:fill="auto"/>
            <w:vAlign w:val="center"/>
          </w:tcPr>
          <w:p w:rsidR="00F43073" w:rsidRPr="001621CA" w:rsidRDefault="008A12F4" w:rsidP="009873C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621CA">
              <w:rPr>
                <w:lang w:val="sr-Cyrl-CS"/>
              </w:rPr>
              <w:t>Универзитет уметности у Београду</w:t>
            </w:r>
          </w:p>
        </w:tc>
        <w:tc>
          <w:tcPr>
            <w:tcW w:w="2148" w:type="dxa"/>
            <w:vAlign w:val="center"/>
          </w:tcPr>
          <w:p w:rsidR="00F43073" w:rsidRPr="001621CA" w:rsidRDefault="008A12F4" w:rsidP="009873C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621CA">
              <w:rPr>
                <w:lang w:val="sr-Cyrl-CS"/>
              </w:rPr>
              <w:t>Теорија уметности и медија</w:t>
            </w:r>
          </w:p>
        </w:tc>
      </w:tr>
      <w:tr w:rsidR="008A12F4" w:rsidRPr="001621CA" w:rsidTr="00240048">
        <w:trPr>
          <w:trHeight w:val="227"/>
        </w:trPr>
        <w:tc>
          <w:tcPr>
            <w:tcW w:w="3151" w:type="dxa"/>
            <w:gridSpan w:val="4"/>
            <w:vAlign w:val="center"/>
          </w:tcPr>
          <w:p w:rsidR="00F43073" w:rsidRPr="001621CA" w:rsidRDefault="00F43073" w:rsidP="009873C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621CA">
              <w:rPr>
                <w:lang w:val="sr-Cyrl-CS"/>
              </w:rPr>
              <w:t>Диплома</w:t>
            </w:r>
          </w:p>
        </w:tc>
        <w:tc>
          <w:tcPr>
            <w:tcW w:w="1002" w:type="dxa"/>
            <w:vAlign w:val="center"/>
          </w:tcPr>
          <w:p w:rsidR="00F43073" w:rsidRPr="001621CA" w:rsidRDefault="008A12F4" w:rsidP="009873C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621CA">
              <w:rPr>
                <w:lang w:val="sr-Cyrl-CS"/>
              </w:rPr>
              <w:t>2004</w:t>
            </w:r>
          </w:p>
        </w:tc>
        <w:tc>
          <w:tcPr>
            <w:tcW w:w="3623" w:type="dxa"/>
            <w:gridSpan w:val="5"/>
            <w:shd w:val="clear" w:color="auto" w:fill="auto"/>
            <w:vAlign w:val="center"/>
          </w:tcPr>
          <w:p w:rsidR="00F43073" w:rsidRPr="001621CA" w:rsidRDefault="008A12F4" w:rsidP="009873C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621CA">
              <w:rPr>
                <w:lang w:val="sr-Cyrl-CS"/>
              </w:rPr>
              <w:t>Факултет музичке уметности</w:t>
            </w:r>
          </w:p>
        </w:tc>
        <w:tc>
          <w:tcPr>
            <w:tcW w:w="2148" w:type="dxa"/>
            <w:vAlign w:val="center"/>
          </w:tcPr>
          <w:p w:rsidR="00F43073" w:rsidRPr="001621CA" w:rsidRDefault="008A12F4" w:rsidP="009873C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621CA">
              <w:rPr>
                <w:lang w:val="sr-Cyrl-CS"/>
              </w:rPr>
              <w:t>Етномузикологија</w:t>
            </w:r>
          </w:p>
        </w:tc>
      </w:tr>
      <w:tr w:rsidR="00F43073" w:rsidRPr="001621CA" w:rsidTr="00240048">
        <w:trPr>
          <w:trHeight w:val="227"/>
        </w:trPr>
        <w:tc>
          <w:tcPr>
            <w:tcW w:w="9924" w:type="dxa"/>
            <w:gridSpan w:val="11"/>
            <w:vAlign w:val="center"/>
          </w:tcPr>
          <w:p w:rsidR="00F43073" w:rsidRPr="001621CA" w:rsidRDefault="00F43073" w:rsidP="009873C0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1621CA">
              <w:rPr>
                <w:b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8A12F4" w:rsidRPr="001621CA" w:rsidTr="00240048">
        <w:trPr>
          <w:trHeight w:val="227"/>
        </w:trPr>
        <w:tc>
          <w:tcPr>
            <w:tcW w:w="543" w:type="dxa"/>
            <w:vAlign w:val="center"/>
          </w:tcPr>
          <w:p w:rsidR="00F43073" w:rsidRPr="001621CA" w:rsidRDefault="00F43073" w:rsidP="009873C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621CA">
              <w:rPr>
                <w:lang w:val="sr-Cyrl-CS"/>
              </w:rPr>
              <w:t>Р.Б.</w:t>
            </w:r>
          </w:p>
        </w:tc>
        <w:tc>
          <w:tcPr>
            <w:tcW w:w="5487" w:type="dxa"/>
            <w:gridSpan w:val="7"/>
            <w:vAlign w:val="center"/>
          </w:tcPr>
          <w:p w:rsidR="00F43073" w:rsidRPr="001621CA" w:rsidRDefault="00F43073" w:rsidP="009873C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621CA">
              <w:rPr>
                <w:iCs/>
                <w:lang w:val="sr-Cyrl-CS"/>
              </w:rPr>
              <w:t xml:space="preserve">назив предмета     </w:t>
            </w:r>
          </w:p>
        </w:tc>
        <w:tc>
          <w:tcPr>
            <w:tcW w:w="3894" w:type="dxa"/>
            <w:gridSpan w:val="3"/>
            <w:shd w:val="clear" w:color="auto" w:fill="auto"/>
            <w:vAlign w:val="center"/>
          </w:tcPr>
          <w:p w:rsidR="00F43073" w:rsidRPr="001621CA" w:rsidRDefault="00F43073" w:rsidP="009873C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621CA">
              <w:rPr>
                <w:iCs/>
                <w:lang w:val="sr-Cyrl-CS"/>
              </w:rPr>
              <w:t>врста студија</w:t>
            </w:r>
          </w:p>
        </w:tc>
      </w:tr>
      <w:tr w:rsidR="00772C09" w:rsidRPr="001621CA" w:rsidTr="00240048">
        <w:trPr>
          <w:trHeight w:val="227"/>
        </w:trPr>
        <w:tc>
          <w:tcPr>
            <w:tcW w:w="543" w:type="dxa"/>
            <w:vAlign w:val="center"/>
          </w:tcPr>
          <w:p w:rsidR="00772C09" w:rsidRPr="001621CA" w:rsidRDefault="00772C09" w:rsidP="009873C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621CA">
              <w:rPr>
                <w:lang w:val="sr-Cyrl-CS"/>
              </w:rPr>
              <w:t>1.</w:t>
            </w:r>
          </w:p>
        </w:tc>
        <w:tc>
          <w:tcPr>
            <w:tcW w:w="5487" w:type="dxa"/>
            <w:gridSpan w:val="7"/>
            <w:vAlign w:val="center"/>
          </w:tcPr>
          <w:p w:rsidR="00772C09" w:rsidRPr="001621CA" w:rsidRDefault="00772C09" w:rsidP="009873C0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1621CA">
              <w:rPr>
                <w:iCs/>
                <w:lang w:val="sr-Cyrl-CS"/>
              </w:rPr>
              <w:t>Увод у студије савремене уметности 2</w:t>
            </w:r>
            <w:r w:rsidR="006813F3" w:rsidRPr="001621CA">
              <w:rPr>
                <w:iCs/>
                <w:lang w:val="sr-Cyrl-CS"/>
              </w:rPr>
              <w:t xml:space="preserve"> (вежбе)</w:t>
            </w:r>
          </w:p>
        </w:tc>
        <w:tc>
          <w:tcPr>
            <w:tcW w:w="3894" w:type="dxa"/>
            <w:gridSpan w:val="3"/>
            <w:shd w:val="clear" w:color="auto" w:fill="auto"/>
            <w:vAlign w:val="center"/>
          </w:tcPr>
          <w:p w:rsidR="00772C09" w:rsidRPr="001621CA" w:rsidRDefault="00772C09" w:rsidP="00772C09">
            <w:pPr>
              <w:tabs>
                <w:tab w:val="left" w:pos="567"/>
              </w:tabs>
              <w:rPr>
                <w:iCs/>
                <w:lang w:val="sr-Cyrl-CS"/>
              </w:rPr>
            </w:pPr>
            <w:r w:rsidRPr="001621CA">
              <w:rPr>
                <w:iCs/>
                <w:lang w:val="sr-Cyrl-CS"/>
              </w:rPr>
              <w:t>Мастер Теорије уметности и  медија</w:t>
            </w:r>
            <w:r w:rsidR="00573E2E" w:rsidRPr="001621CA">
              <w:rPr>
                <w:iCs/>
                <w:lang w:val="sr-Cyrl-CS"/>
              </w:rPr>
              <w:t xml:space="preserve"> </w:t>
            </w:r>
            <w:r w:rsidR="00E63A26" w:rsidRPr="001621CA">
              <w:rPr>
                <w:iCs/>
                <w:lang w:val="sr-Cyrl-CS"/>
              </w:rPr>
              <w:t xml:space="preserve">Универзитет уметности у </w:t>
            </w:r>
            <w:r w:rsidRPr="001621CA">
              <w:rPr>
                <w:iCs/>
                <w:lang w:val="sr-Cyrl-CS"/>
              </w:rPr>
              <w:t>Београду</w:t>
            </w:r>
          </w:p>
        </w:tc>
      </w:tr>
      <w:tr w:rsidR="00E63A26" w:rsidRPr="001621CA" w:rsidTr="00240048">
        <w:trPr>
          <w:trHeight w:val="227"/>
        </w:trPr>
        <w:tc>
          <w:tcPr>
            <w:tcW w:w="543" w:type="dxa"/>
            <w:vAlign w:val="center"/>
          </w:tcPr>
          <w:p w:rsidR="00E63A26" w:rsidRPr="001621CA" w:rsidRDefault="006813F3" w:rsidP="009873C0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1621CA">
              <w:rPr>
                <w:lang w:val="en-US"/>
              </w:rPr>
              <w:t>2</w:t>
            </w:r>
            <w:r w:rsidR="00E63A26" w:rsidRPr="001621CA">
              <w:rPr>
                <w:lang w:val="en-US"/>
              </w:rPr>
              <w:t>.</w:t>
            </w:r>
          </w:p>
        </w:tc>
        <w:tc>
          <w:tcPr>
            <w:tcW w:w="5487" w:type="dxa"/>
            <w:gridSpan w:val="7"/>
            <w:vAlign w:val="center"/>
          </w:tcPr>
          <w:p w:rsidR="00E63A26" w:rsidRPr="001621CA" w:rsidRDefault="00E63A26" w:rsidP="009873C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621CA">
              <w:rPr>
                <w:lang w:val="sr-Cyrl-CS"/>
              </w:rPr>
              <w:t>Уметност, идеологија, утопија: критичке праксе и практични обрти</w:t>
            </w:r>
          </w:p>
        </w:tc>
        <w:tc>
          <w:tcPr>
            <w:tcW w:w="3894" w:type="dxa"/>
            <w:gridSpan w:val="3"/>
            <w:shd w:val="clear" w:color="auto" w:fill="auto"/>
            <w:vAlign w:val="center"/>
          </w:tcPr>
          <w:p w:rsidR="00E63A26" w:rsidRPr="001621CA" w:rsidRDefault="00E63A26" w:rsidP="00E63A26">
            <w:pPr>
              <w:tabs>
                <w:tab w:val="left" w:pos="567"/>
              </w:tabs>
              <w:rPr>
                <w:iCs/>
                <w:lang w:val="sr-Cyrl-CS"/>
              </w:rPr>
            </w:pPr>
            <w:r w:rsidRPr="001621CA">
              <w:rPr>
                <w:iCs/>
                <w:lang w:val="sr-Cyrl-CS"/>
              </w:rPr>
              <w:t>Мастер Теорије уметности и  медија Универзитет уметности</w:t>
            </w:r>
            <w:r w:rsidR="00573E2E" w:rsidRPr="001621CA">
              <w:rPr>
                <w:iCs/>
                <w:lang w:val="sr-Cyrl-CS"/>
              </w:rPr>
              <w:t xml:space="preserve"> </w:t>
            </w:r>
            <w:r w:rsidRPr="001621CA">
              <w:rPr>
                <w:iCs/>
                <w:lang w:val="sr-Cyrl-CS"/>
              </w:rPr>
              <w:t>у</w:t>
            </w:r>
            <w:r w:rsidR="00573E2E" w:rsidRPr="001621CA">
              <w:rPr>
                <w:iCs/>
                <w:lang w:val="sr-Cyrl-CS"/>
              </w:rPr>
              <w:t xml:space="preserve"> </w:t>
            </w:r>
            <w:r w:rsidRPr="001621CA">
              <w:rPr>
                <w:iCs/>
                <w:lang w:val="sr-Cyrl-CS"/>
              </w:rPr>
              <w:t>Београду</w:t>
            </w:r>
          </w:p>
        </w:tc>
      </w:tr>
      <w:tr w:rsidR="00F43073" w:rsidRPr="001621CA" w:rsidTr="00240048">
        <w:trPr>
          <w:trHeight w:val="227"/>
        </w:trPr>
        <w:tc>
          <w:tcPr>
            <w:tcW w:w="9924" w:type="dxa"/>
            <w:gridSpan w:val="11"/>
            <w:vAlign w:val="center"/>
          </w:tcPr>
          <w:p w:rsidR="00F43073" w:rsidRPr="001621CA" w:rsidRDefault="00F43073" w:rsidP="009873C0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1621CA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827652" w:rsidRPr="001621CA" w:rsidTr="00240048">
        <w:trPr>
          <w:trHeight w:val="227"/>
        </w:trPr>
        <w:tc>
          <w:tcPr>
            <w:tcW w:w="720" w:type="dxa"/>
            <w:gridSpan w:val="2"/>
            <w:vAlign w:val="center"/>
          </w:tcPr>
          <w:p w:rsidR="00827652" w:rsidRPr="001621CA" w:rsidRDefault="00827652" w:rsidP="009062A2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9204" w:type="dxa"/>
            <w:gridSpan w:val="9"/>
            <w:shd w:val="clear" w:color="auto" w:fill="auto"/>
          </w:tcPr>
          <w:p w:rsidR="00827652" w:rsidRPr="001621CA" w:rsidRDefault="00827652" w:rsidP="001F64D4">
            <w:pPr>
              <w:jc w:val="both"/>
            </w:pPr>
            <w:r w:rsidRPr="001621CA">
              <w:t xml:space="preserve">„A longing for the Other: Interculturality in (post)traditional and world music scene of Serbia“. In </w:t>
            </w:r>
            <w:r w:rsidRPr="001621CA">
              <w:rPr>
                <w:i/>
              </w:rPr>
              <w:t>Terminology and theoretical approaches and crossing national boundaries/intercultural communication,</w:t>
            </w:r>
            <w:r w:rsidRPr="001621CA">
              <w:rPr>
                <w:b/>
              </w:rPr>
              <w:t xml:space="preserve"> </w:t>
            </w:r>
            <w:r w:rsidRPr="001621CA">
              <w:t>eds.</w:t>
            </w:r>
            <w:r w:rsidR="0062646A" w:rsidRPr="001621CA">
              <w:t xml:space="preserve"> E</w:t>
            </w:r>
            <w:r w:rsidR="0062646A" w:rsidRPr="001621CA">
              <w:rPr>
                <w:lang w:val="sr-Cyrl-CS"/>
              </w:rPr>
              <w:t>.</w:t>
            </w:r>
            <w:r w:rsidR="0062646A" w:rsidRPr="001621CA">
              <w:t xml:space="preserve"> Ivancich Dunin, L</w:t>
            </w:r>
            <w:r w:rsidR="0062646A" w:rsidRPr="001621CA">
              <w:rPr>
                <w:lang w:val="sr-Cyrl-CS"/>
              </w:rPr>
              <w:t>.</w:t>
            </w:r>
            <w:r w:rsidRPr="001621CA">
              <w:t xml:space="preserve"> Mellish</w:t>
            </w:r>
            <w:r w:rsidR="0062646A" w:rsidRPr="001621CA">
              <w:t>, I</w:t>
            </w:r>
            <w:r w:rsidR="0062646A" w:rsidRPr="001621CA">
              <w:rPr>
                <w:lang w:val="sr-Cyrl-CS"/>
              </w:rPr>
              <w:t>.</w:t>
            </w:r>
            <w:r w:rsidRPr="001621CA">
              <w:t xml:space="preserve"> Opetcheska-Tatarchevska, 258-268. Skopje: ICTM SG on music and dance in Southeastern Europe and National Committee ICTM Macedonia, 2014. </w:t>
            </w:r>
          </w:p>
        </w:tc>
      </w:tr>
      <w:tr w:rsidR="00827652" w:rsidRPr="001621CA" w:rsidTr="00240048">
        <w:trPr>
          <w:trHeight w:val="227"/>
        </w:trPr>
        <w:tc>
          <w:tcPr>
            <w:tcW w:w="720" w:type="dxa"/>
            <w:gridSpan w:val="2"/>
            <w:vAlign w:val="center"/>
          </w:tcPr>
          <w:p w:rsidR="00827652" w:rsidRPr="001621CA" w:rsidRDefault="00827652" w:rsidP="00827652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9204" w:type="dxa"/>
            <w:gridSpan w:val="9"/>
            <w:shd w:val="clear" w:color="auto" w:fill="auto"/>
          </w:tcPr>
          <w:p w:rsidR="00827652" w:rsidRPr="001621CA" w:rsidRDefault="00827652" w:rsidP="001F64D4">
            <w:pPr>
              <w:jc w:val="both"/>
              <w:rPr>
                <w:lang w:val="sr-Cyrl-CS"/>
              </w:rPr>
            </w:pPr>
            <w:r w:rsidRPr="001621CA">
              <w:rPr>
                <w:lang w:val="sr-Cyrl-CS"/>
              </w:rPr>
              <w:t>„Ривајвл традиционалне музике, државни апарати и извођење 'амбивалентне женскости“</w:t>
            </w:r>
            <w:r w:rsidRPr="001621CA">
              <w:t>.</w:t>
            </w:r>
            <w:r w:rsidRPr="001621CA">
              <w:rPr>
                <w:lang w:val="sr-Cyrl-CS"/>
              </w:rPr>
              <w:t xml:space="preserve"> </w:t>
            </w:r>
            <w:r w:rsidRPr="001621CA">
              <w:t>У</w:t>
            </w:r>
            <w:r w:rsidRPr="001621CA">
              <w:rPr>
                <w:lang w:val="sr-Cyrl-CS"/>
              </w:rPr>
              <w:t xml:space="preserve"> </w:t>
            </w:r>
            <w:r w:rsidRPr="001621CA">
              <w:rPr>
                <w:rFonts w:eastAsia="Calibri"/>
                <w:bCs/>
                <w:i/>
                <w:lang w:val="sr-Cyrl-CS"/>
              </w:rPr>
              <w:t>Владо С. Милошевић, етномузиколог, композитор и педагог. Традиција као инспирација: тематски зборник</w:t>
            </w:r>
            <w:r w:rsidR="001F64D4" w:rsidRPr="001621CA">
              <w:rPr>
                <w:rFonts w:eastAsia="Calibri"/>
                <w:bCs/>
                <w:lang w:val="sr-Cyrl-CS"/>
              </w:rPr>
              <w:t>,</w:t>
            </w:r>
            <w:r w:rsidRPr="001621CA">
              <w:rPr>
                <w:rFonts w:eastAsia="Calibri"/>
                <w:bCs/>
                <w:lang w:val="sr-Cyrl-CS"/>
              </w:rPr>
              <w:t xml:space="preserve"> ур. </w:t>
            </w:r>
            <w:r w:rsidR="0062646A" w:rsidRPr="001621CA">
              <w:rPr>
                <w:lang w:val="sr-Cyrl-CS"/>
              </w:rPr>
              <w:t>С. Маринковић и С.</w:t>
            </w:r>
            <w:r w:rsidRPr="001621CA">
              <w:rPr>
                <w:lang w:val="sr-Cyrl-CS"/>
              </w:rPr>
              <w:t xml:space="preserve"> Додик, </w:t>
            </w:r>
            <w:r w:rsidRPr="001621CA">
              <w:rPr>
                <w:rFonts w:eastAsia="Calibri"/>
                <w:bCs/>
                <w:lang w:val="sr-Cyrl-CS"/>
              </w:rPr>
              <w:t>309-317. Бања Лука: Академија умјетности</w:t>
            </w:r>
            <w:r w:rsidR="001F64D4" w:rsidRPr="001621CA">
              <w:rPr>
                <w:rFonts w:eastAsia="Calibri"/>
                <w:bCs/>
                <w:lang w:val="sr-Cyrl-CS"/>
              </w:rPr>
              <w:t>, 2013.</w:t>
            </w:r>
          </w:p>
        </w:tc>
      </w:tr>
      <w:tr w:rsidR="00827652" w:rsidRPr="001621CA" w:rsidTr="00240048">
        <w:trPr>
          <w:trHeight w:val="227"/>
        </w:trPr>
        <w:tc>
          <w:tcPr>
            <w:tcW w:w="720" w:type="dxa"/>
            <w:gridSpan w:val="2"/>
            <w:vAlign w:val="center"/>
          </w:tcPr>
          <w:p w:rsidR="00827652" w:rsidRPr="001621CA" w:rsidRDefault="00827652" w:rsidP="00827652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9204" w:type="dxa"/>
            <w:gridSpan w:val="9"/>
            <w:shd w:val="clear" w:color="auto" w:fill="auto"/>
          </w:tcPr>
          <w:p w:rsidR="00827652" w:rsidRPr="001621CA" w:rsidRDefault="00827652" w:rsidP="00827652">
            <w:pPr>
              <w:rPr>
                <w:color w:val="222222"/>
                <w:shd w:val="clear" w:color="auto" w:fill="FFFFFF"/>
                <w:lang w:val="sr-Cyrl-CS"/>
              </w:rPr>
            </w:pPr>
            <w:r w:rsidRPr="001621CA">
              <w:rPr>
                <w:lang w:val="sr-Cyrl-CS"/>
              </w:rPr>
              <w:t>“</w:t>
            </w:r>
            <w:r w:rsidRPr="001621CA">
              <w:t>'</w:t>
            </w:r>
            <w:r w:rsidRPr="001621CA">
              <w:rPr>
                <w:lang w:val="en-US"/>
              </w:rPr>
              <w:t>Folk</w:t>
            </w:r>
            <w:r w:rsidRPr="001621CA">
              <w:t>'</w:t>
            </w:r>
            <w:r w:rsidRPr="001621CA">
              <w:rPr>
                <w:lang w:val="sr-Cyrl-CS"/>
              </w:rPr>
              <w:t xml:space="preserve"> </w:t>
            </w:r>
            <w:r w:rsidRPr="001621CA">
              <w:rPr>
                <w:lang w:val="en-US"/>
              </w:rPr>
              <w:t>behaving</w:t>
            </w:r>
            <w:r w:rsidRPr="001621CA">
              <w:rPr>
                <w:lang w:val="sr-Cyrl-CS"/>
              </w:rPr>
              <w:t xml:space="preserve"> </w:t>
            </w:r>
            <w:r w:rsidRPr="001621CA">
              <w:rPr>
                <w:lang w:val="en-US"/>
              </w:rPr>
              <w:t>badly</w:t>
            </w:r>
            <w:r w:rsidRPr="001621CA">
              <w:rPr>
                <w:lang w:val="sr-Cyrl-CS"/>
              </w:rPr>
              <w:t xml:space="preserve">: </w:t>
            </w:r>
            <w:r w:rsidRPr="001621CA">
              <w:rPr>
                <w:lang w:val="en-US"/>
              </w:rPr>
              <w:t>newly</w:t>
            </w:r>
            <w:r w:rsidRPr="001621CA">
              <w:rPr>
                <w:lang w:val="sr-Cyrl-CS"/>
              </w:rPr>
              <w:t xml:space="preserve"> </w:t>
            </w:r>
            <w:r w:rsidRPr="001621CA">
              <w:rPr>
                <w:lang w:val="en-US"/>
              </w:rPr>
              <w:t>composed</w:t>
            </w:r>
            <w:r w:rsidRPr="001621CA">
              <w:rPr>
                <w:lang w:val="sr-Cyrl-CS"/>
              </w:rPr>
              <w:t xml:space="preserve"> </w:t>
            </w:r>
            <w:r w:rsidRPr="001621CA">
              <w:rPr>
                <w:lang w:val="en-US"/>
              </w:rPr>
              <w:t>folk</w:t>
            </w:r>
            <w:r w:rsidRPr="001621CA">
              <w:rPr>
                <w:lang w:val="sr-Cyrl-CS"/>
              </w:rPr>
              <w:t xml:space="preserve"> </w:t>
            </w:r>
            <w:r w:rsidRPr="001621CA">
              <w:rPr>
                <w:lang w:val="en-US"/>
              </w:rPr>
              <w:t>music</w:t>
            </w:r>
            <w:r w:rsidRPr="001621CA">
              <w:rPr>
                <w:lang w:val="sr-Cyrl-CS"/>
              </w:rPr>
              <w:t xml:space="preserve"> </w:t>
            </w:r>
            <w:r w:rsidRPr="001621CA">
              <w:rPr>
                <w:lang w:val="en-US"/>
              </w:rPr>
              <w:t>as</w:t>
            </w:r>
            <w:r w:rsidRPr="001621CA">
              <w:rPr>
                <w:lang w:val="sr-Cyrl-CS"/>
              </w:rPr>
              <w:t xml:space="preserve"> </w:t>
            </w:r>
            <w:r w:rsidRPr="001621CA">
              <w:rPr>
                <w:lang w:val="en-US"/>
              </w:rPr>
              <w:t>popular</w:t>
            </w:r>
            <w:r w:rsidRPr="001621CA">
              <w:rPr>
                <w:lang w:val="sr-Cyrl-CS"/>
              </w:rPr>
              <w:t xml:space="preserve"> </w:t>
            </w:r>
            <w:r w:rsidRPr="001621CA">
              <w:rPr>
                <w:lang w:val="en-US"/>
              </w:rPr>
              <w:t>culture</w:t>
            </w:r>
            <w:r w:rsidRPr="001621CA">
              <w:rPr>
                <w:lang w:val="sr-Cyrl-CS"/>
              </w:rPr>
              <w:t>”</w:t>
            </w:r>
            <w:r w:rsidRPr="001621CA">
              <w:rPr>
                <w:i/>
              </w:rPr>
              <w:t>.</w:t>
            </w:r>
            <w:r w:rsidRPr="001621CA">
              <w:rPr>
                <w:i/>
                <w:lang w:val="sr-Cyrl-CS"/>
              </w:rPr>
              <w:t xml:space="preserve"> </w:t>
            </w:r>
            <w:proofErr w:type="gramStart"/>
            <w:r w:rsidRPr="001621CA">
              <w:rPr>
                <w:lang w:val="en-US"/>
              </w:rPr>
              <w:t>in</w:t>
            </w:r>
            <w:proofErr w:type="gramEnd"/>
            <w:r w:rsidRPr="001621CA">
              <w:rPr>
                <w:lang w:val="sr-Cyrl-CS"/>
              </w:rPr>
              <w:t xml:space="preserve">: </w:t>
            </w:r>
            <w:r w:rsidRPr="001621CA">
              <w:rPr>
                <w:i/>
                <w:lang w:val="en-US"/>
              </w:rPr>
              <w:t>Sweet</w:t>
            </w:r>
            <w:r w:rsidRPr="001621CA">
              <w:rPr>
                <w:i/>
                <w:lang w:val="sr-Cyrl-CS"/>
              </w:rPr>
              <w:t xml:space="preserve"> </w:t>
            </w:r>
            <w:r w:rsidRPr="001621CA">
              <w:rPr>
                <w:i/>
                <w:lang w:val="en-US"/>
              </w:rPr>
              <w:t>sixties</w:t>
            </w:r>
            <w:r w:rsidRPr="001621CA">
              <w:rPr>
                <w:i/>
                <w:lang w:val="sr-Cyrl-CS"/>
              </w:rPr>
              <w:t xml:space="preserve">: </w:t>
            </w:r>
            <w:r w:rsidRPr="001621CA">
              <w:rPr>
                <w:i/>
                <w:lang w:val="en-US"/>
              </w:rPr>
              <w:t>specters</w:t>
            </w:r>
            <w:r w:rsidRPr="001621CA">
              <w:rPr>
                <w:i/>
                <w:lang w:val="sr-Cyrl-CS"/>
              </w:rPr>
              <w:t xml:space="preserve"> </w:t>
            </w:r>
            <w:r w:rsidRPr="001621CA">
              <w:rPr>
                <w:i/>
                <w:lang w:val="en-US"/>
              </w:rPr>
              <w:t>and</w:t>
            </w:r>
            <w:r w:rsidRPr="001621CA">
              <w:rPr>
                <w:i/>
                <w:lang w:val="sr-Cyrl-CS"/>
              </w:rPr>
              <w:t xml:space="preserve"> </w:t>
            </w:r>
            <w:r w:rsidRPr="001621CA">
              <w:rPr>
                <w:i/>
                <w:lang w:val="en-US"/>
              </w:rPr>
              <w:t>spirits</w:t>
            </w:r>
            <w:r w:rsidRPr="001621CA">
              <w:rPr>
                <w:i/>
                <w:lang w:val="sr-Cyrl-CS"/>
              </w:rPr>
              <w:t xml:space="preserve"> </w:t>
            </w:r>
            <w:r w:rsidRPr="001621CA">
              <w:rPr>
                <w:i/>
                <w:lang w:val="en-US"/>
              </w:rPr>
              <w:t>of</w:t>
            </w:r>
            <w:r w:rsidRPr="001621CA">
              <w:rPr>
                <w:i/>
                <w:lang w:val="sr-Cyrl-CS"/>
              </w:rPr>
              <w:t xml:space="preserve"> </w:t>
            </w:r>
            <w:r w:rsidRPr="001621CA">
              <w:rPr>
                <w:i/>
                <w:lang w:val="en-US"/>
              </w:rPr>
              <w:t>a</w:t>
            </w:r>
            <w:r w:rsidRPr="001621CA">
              <w:rPr>
                <w:i/>
                <w:lang w:val="sr-Cyrl-CS"/>
              </w:rPr>
              <w:t xml:space="preserve"> </w:t>
            </w:r>
            <w:r w:rsidRPr="001621CA">
              <w:rPr>
                <w:i/>
                <w:lang w:val="en-US"/>
              </w:rPr>
              <w:t>parallel</w:t>
            </w:r>
            <w:r w:rsidRPr="001621CA">
              <w:rPr>
                <w:i/>
                <w:lang w:val="sr-Cyrl-CS"/>
              </w:rPr>
              <w:t xml:space="preserve"> </w:t>
            </w:r>
            <w:r w:rsidRPr="001621CA">
              <w:rPr>
                <w:i/>
                <w:lang w:val="en-US"/>
              </w:rPr>
              <w:t>avant-garde</w:t>
            </w:r>
            <w:r w:rsidRPr="001621CA">
              <w:rPr>
                <w:lang w:val="en-US"/>
              </w:rPr>
              <w:t xml:space="preserve">, eds. </w:t>
            </w:r>
            <w:r w:rsidRPr="001621CA">
              <w:rPr>
                <w:color w:val="222222"/>
                <w:shd w:val="clear" w:color="auto" w:fill="FFFFFF"/>
              </w:rPr>
              <w:t>Georg Schöllhammer and Ruben Arevshatyan, 440-448. Berlin: Sternberg Press.</w:t>
            </w:r>
            <w:r w:rsidR="001F64D4" w:rsidRPr="001621CA">
              <w:rPr>
                <w:color w:val="222222"/>
                <w:shd w:val="clear" w:color="auto" w:fill="FFFFFF"/>
                <w:lang w:val="sr-Cyrl-CS"/>
              </w:rPr>
              <w:t>, 2013.</w:t>
            </w:r>
          </w:p>
        </w:tc>
      </w:tr>
      <w:tr w:rsidR="00827652" w:rsidRPr="001621CA" w:rsidTr="00240048">
        <w:trPr>
          <w:trHeight w:val="227"/>
        </w:trPr>
        <w:tc>
          <w:tcPr>
            <w:tcW w:w="720" w:type="dxa"/>
            <w:gridSpan w:val="2"/>
            <w:vAlign w:val="center"/>
          </w:tcPr>
          <w:p w:rsidR="00827652" w:rsidRPr="001621CA" w:rsidRDefault="00827652" w:rsidP="00827652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9204" w:type="dxa"/>
            <w:gridSpan w:val="9"/>
            <w:shd w:val="clear" w:color="auto" w:fill="auto"/>
          </w:tcPr>
          <w:p w:rsidR="00827652" w:rsidRPr="001621CA" w:rsidRDefault="00827652" w:rsidP="001F64D4">
            <w:pPr>
              <w:jc w:val="both"/>
              <w:rPr>
                <w:b/>
                <w:bCs/>
                <w:iCs/>
                <w:lang w:val="sr-Cyrl-CS"/>
              </w:rPr>
            </w:pPr>
            <w:r w:rsidRPr="001621CA">
              <w:t>“</w:t>
            </w:r>
            <w:r w:rsidRPr="001621CA">
              <w:rPr>
                <w:lang w:val="sr-Cyrl-CS"/>
              </w:rPr>
              <w:t>Discrete cases: female traditional music players in Serbia</w:t>
            </w:r>
            <w:r w:rsidRPr="001621CA">
              <w:t>”</w:t>
            </w:r>
            <w:r w:rsidRPr="001621CA">
              <w:rPr>
                <w:lang w:val="sr-Cyrl-CS"/>
              </w:rPr>
              <w:t xml:space="preserve">. </w:t>
            </w:r>
            <w:r w:rsidRPr="001621CA">
              <w:rPr>
                <w:i/>
                <w:lang w:val="sr-Cyrl-CS"/>
              </w:rPr>
              <w:t>New Sound</w:t>
            </w:r>
            <w:r w:rsidRPr="001621CA">
              <w:rPr>
                <w:lang w:val="sr-Cyrl-CS"/>
              </w:rPr>
              <w:t xml:space="preserve"> 41: 87-97</w:t>
            </w:r>
            <w:r w:rsidR="001F64D4" w:rsidRPr="001621CA">
              <w:rPr>
                <w:lang w:val="sr-Cyrl-CS"/>
              </w:rPr>
              <w:t>, 2013.</w:t>
            </w:r>
          </w:p>
        </w:tc>
      </w:tr>
      <w:tr w:rsidR="00827652" w:rsidRPr="001621CA" w:rsidTr="00240048">
        <w:trPr>
          <w:trHeight w:val="227"/>
        </w:trPr>
        <w:tc>
          <w:tcPr>
            <w:tcW w:w="720" w:type="dxa"/>
            <w:gridSpan w:val="2"/>
            <w:vAlign w:val="center"/>
          </w:tcPr>
          <w:p w:rsidR="00827652" w:rsidRPr="001621CA" w:rsidRDefault="00827652" w:rsidP="00827652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9204" w:type="dxa"/>
            <w:gridSpan w:val="9"/>
            <w:shd w:val="clear" w:color="auto" w:fill="auto"/>
          </w:tcPr>
          <w:p w:rsidR="00827652" w:rsidRPr="001621CA" w:rsidRDefault="00827652" w:rsidP="00827652">
            <w:pPr>
              <w:rPr>
                <w:lang w:val="sr-Cyrl-CS"/>
              </w:rPr>
            </w:pPr>
            <w:r w:rsidRPr="001621CA">
              <w:t xml:space="preserve"> „Sviračice kao ’loši subjekti’"</w:t>
            </w:r>
            <w:r w:rsidRPr="001621CA">
              <w:rPr>
                <w:lang w:val="sr-Cyrl-CS"/>
              </w:rPr>
              <w:t>,</w:t>
            </w:r>
            <w:r w:rsidRPr="001621CA">
              <w:t xml:space="preserve"> U </w:t>
            </w:r>
            <w:r w:rsidRPr="001621CA">
              <w:rPr>
                <w:i/>
              </w:rPr>
              <w:t>Kultura, rod, građanski status</w:t>
            </w:r>
            <w:r w:rsidRPr="001621CA">
              <w:t xml:space="preserve">, ur. </w:t>
            </w:r>
            <w:r w:rsidRPr="001621CA">
              <w:rPr>
                <w:lang w:val="sr-Cyrl-CS"/>
              </w:rPr>
              <w:t>Daša</w:t>
            </w:r>
            <w:r w:rsidRPr="001621CA">
              <w:t xml:space="preserve"> </w:t>
            </w:r>
            <w:r w:rsidRPr="001621CA">
              <w:rPr>
                <w:lang w:val="sr-Cyrl-CS"/>
              </w:rPr>
              <w:t>Duhaček i Katarina Lončarević</w:t>
            </w:r>
            <w:r w:rsidRPr="001621CA">
              <w:t>, 143</w:t>
            </w:r>
            <w:r w:rsidRPr="001621CA">
              <w:rPr>
                <w:lang w:val="sr-Cyrl-CS"/>
              </w:rPr>
              <w:t>-</w:t>
            </w:r>
            <w:r w:rsidRPr="001621CA">
              <w:t>155. Beograd: Fakultet političkih nauka</w:t>
            </w:r>
            <w:r w:rsidR="001F64D4" w:rsidRPr="001621CA">
              <w:rPr>
                <w:lang w:val="sr-Cyrl-CS"/>
              </w:rPr>
              <w:t>, 2012.</w:t>
            </w:r>
          </w:p>
        </w:tc>
      </w:tr>
      <w:tr w:rsidR="00827652" w:rsidRPr="001621CA" w:rsidTr="00240048">
        <w:trPr>
          <w:trHeight w:val="227"/>
        </w:trPr>
        <w:tc>
          <w:tcPr>
            <w:tcW w:w="720" w:type="dxa"/>
            <w:gridSpan w:val="2"/>
            <w:vAlign w:val="center"/>
          </w:tcPr>
          <w:p w:rsidR="00827652" w:rsidRPr="001621CA" w:rsidRDefault="00827652" w:rsidP="00827652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9204" w:type="dxa"/>
            <w:gridSpan w:val="9"/>
            <w:shd w:val="clear" w:color="auto" w:fill="auto"/>
          </w:tcPr>
          <w:p w:rsidR="00827652" w:rsidRPr="001621CA" w:rsidRDefault="00827652" w:rsidP="00827652">
            <w:pPr>
              <w:jc w:val="both"/>
            </w:pPr>
            <w:r w:rsidRPr="001621CA">
              <w:t xml:space="preserve">“Žene kroz folklor u socijalizam: ka istoriji nestabilnih odnosa”, U </w:t>
            </w:r>
            <w:r w:rsidRPr="001621CA">
              <w:rPr>
                <w:i/>
              </w:rPr>
              <w:t>Istorija umetnosti u Srbiji – XX vek: Realizmi i modernizmi oko hladnog rata</w:t>
            </w:r>
            <w:r w:rsidRPr="001621CA">
              <w:t xml:space="preserve"> (II tom), ur. Miško Šuvaković, 771-780.</w:t>
            </w:r>
            <w:r w:rsidR="001F64D4" w:rsidRPr="001621CA">
              <w:t xml:space="preserve"> Beograd: Orion Art</w:t>
            </w:r>
            <w:r w:rsidR="001F64D4" w:rsidRPr="001621CA">
              <w:rPr>
                <w:lang w:val="sr-Cyrl-CS"/>
              </w:rPr>
              <w:t>, 2012.</w:t>
            </w:r>
            <w:r w:rsidRPr="001621CA">
              <w:tab/>
              <w:t xml:space="preserve"> </w:t>
            </w:r>
          </w:p>
        </w:tc>
      </w:tr>
      <w:tr w:rsidR="00827652" w:rsidRPr="001621CA" w:rsidTr="00240048">
        <w:trPr>
          <w:trHeight w:val="227"/>
        </w:trPr>
        <w:tc>
          <w:tcPr>
            <w:tcW w:w="720" w:type="dxa"/>
            <w:gridSpan w:val="2"/>
            <w:vAlign w:val="center"/>
          </w:tcPr>
          <w:p w:rsidR="00827652" w:rsidRPr="001621CA" w:rsidRDefault="00827652" w:rsidP="00827652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9204" w:type="dxa"/>
            <w:gridSpan w:val="9"/>
            <w:shd w:val="clear" w:color="auto" w:fill="auto"/>
          </w:tcPr>
          <w:p w:rsidR="00827652" w:rsidRPr="001621CA" w:rsidRDefault="00827652" w:rsidP="001F64D4">
            <w:pPr>
              <w:rPr>
                <w:lang w:val="sr-Cyrl-CS"/>
              </w:rPr>
            </w:pPr>
            <w:r w:rsidRPr="001621CA">
              <w:t xml:space="preserve">“Inner/outer Borderland: contemporary ‘reworking’ of gusle”. </w:t>
            </w:r>
            <w:r w:rsidRPr="001621CA">
              <w:rPr>
                <w:i/>
              </w:rPr>
              <w:t>New Sound</w:t>
            </w:r>
            <w:r w:rsidR="001F64D4" w:rsidRPr="001621CA">
              <w:rPr>
                <w:lang w:val="sr-Cyrl-CS"/>
              </w:rPr>
              <w:t>,</w:t>
            </w:r>
            <w:r w:rsidRPr="001621CA">
              <w:t xml:space="preserve"> 38 (II): 17-28</w:t>
            </w:r>
            <w:r w:rsidR="001F64D4" w:rsidRPr="001621CA">
              <w:rPr>
                <w:lang w:val="sr-Cyrl-CS"/>
              </w:rPr>
              <w:t>, 2011.</w:t>
            </w:r>
          </w:p>
        </w:tc>
      </w:tr>
      <w:tr w:rsidR="00827652" w:rsidRPr="001621CA" w:rsidTr="00240048">
        <w:trPr>
          <w:trHeight w:val="227"/>
        </w:trPr>
        <w:tc>
          <w:tcPr>
            <w:tcW w:w="720" w:type="dxa"/>
            <w:gridSpan w:val="2"/>
            <w:vAlign w:val="center"/>
          </w:tcPr>
          <w:p w:rsidR="00827652" w:rsidRPr="001621CA" w:rsidRDefault="00827652" w:rsidP="00827652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9204" w:type="dxa"/>
            <w:gridSpan w:val="9"/>
            <w:shd w:val="clear" w:color="auto" w:fill="auto"/>
          </w:tcPr>
          <w:p w:rsidR="00827652" w:rsidRPr="001621CA" w:rsidRDefault="00827652" w:rsidP="001F64D4">
            <w:pPr>
              <w:jc w:val="both"/>
              <w:rPr>
                <w:lang w:val="sr-Cyrl-CS"/>
              </w:rPr>
            </w:pPr>
            <w:r w:rsidRPr="001621CA">
              <w:rPr>
                <w:lang w:val="sr-Cyrl-CS"/>
              </w:rPr>
              <w:t>„Попкултурални повратак традиције (</w:t>
            </w:r>
            <w:r w:rsidRPr="001621CA">
              <w:t>World</w:t>
            </w:r>
            <w:r w:rsidRPr="001621CA">
              <w:rPr>
                <w:lang w:val="ru-RU"/>
              </w:rPr>
              <w:t xml:space="preserve"> </w:t>
            </w:r>
            <w:r w:rsidRPr="001621CA">
              <w:rPr>
                <w:lang w:val="sr-Cyrl-CS"/>
              </w:rPr>
              <w:t>да, али Турбо?)“</w:t>
            </w:r>
            <w:r w:rsidRPr="001621CA">
              <w:t>. У</w:t>
            </w:r>
            <w:r w:rsidRPr="001621CA">
              <w:rPr>
                <w:lang w:val="sr-Cyrl-CS"/>
              </w:rPr>
              <w:t xml:space="preserve"> </w:t>
            </w:r>
            <w:r w:rsidRPr="001621CA">
              <w:rPr>
                <w:i/>
                <w:lang w:val="sr-Cyrl-CS"/>
              </w:rPr>
              <w:t xml:space="preserve">Историја уметности у Србији </w:t>
            </w:r>
            <w:r w:rsidRPr="001621CA">
              <w:rPr>
                <w:i/>
              </w:rPr>
              <w:t>XX</w:t>
            </w:r>
            <w:r w:rsidRPr="001621CA">
              <w:rPr>
                <w:i/>
                <w:lang w:val="sr-Cyrl-CS"/>
              </w:rPr>
              <w:t xml:space="preserve"> век</w:t>
            </w:r>
            <w:r w:rsidRPr="001621CA">
              <w:rPr>
                <w:lang w:val="sr-Cyrl-CS"/>
              </w:rPr>
              <w:t xml:space="preserve"> – </w:t>
            </w:r>
            <w:r w:rsidRPr="001621CA">
              <w:t xml:space="preserve">I </w:t>
            </w:r>
            <w:r w:rsidRPr="001621CA">
              <w:rPr>
                <w:lang w:val="sr-Cyrl-CS"/>
              </w:rPr>
              <w:t>том: Радикалне уметничке праксе 1913 – 2008, ур. Мишко Шуваковић, 907-916. Београд: Орион Арт</w:t>
            </w:r>
            <w:r w:rsidR="001F64D4" w:rsidRPr="001621CA">
              <w:rPr>
                <w:lang w:val="sr-Cyrl-CS"/>
              </w:rPr>
              <w:t>, 2009.</w:t>
            </w:r>
          </w:p>
        </w:tc>
      </w:tr>
      <w:tr w:rsidR="00827652" w:rsidRPr="001621CA" w:rsidTr="00240048">
        <w:trPr>
          <w:trHeight w:val="227"/>
        </w:trPr>
        <w:tc>
          <w:tcPr>
            <w:tcW w:w="720" w:type="dxa"/>
            <w:gridSpan w:val="2"/>
            <w:vAlign w:val="center"/>
          </w:tcPr>
          <w:p w:rsidR="00827652" w:rsidRPr="001621CA" w:rsidRDefault="00827652" w:rsidP="00827652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9204" w:type="dxa"/>
            <w:gridSpan w:val="9"/>
            <w:shd w:val="clear" w:color="auto" w:fill="auto"/>
          </w:tcPr>
          <w:p w:rsidR="00827652" w:rsidRPr="001621CA" w:rsidRDefault="0062646A" w:rsidP="00827652">
            <w:pPr>
              <w:jc w:val="both"/>
              <w:rPr>
                <w:lang w:val="sr-Cyrl-CS"/>
              </w:rPr>
            </w:pPr>
            <w:r w:rsidRPr="001621CA">
              <w:rPr>
                <w:lang w:val="sr-Cyrl-CS"/>
              </w:rPr>
              <w:t>„</w:t>
            </w:r>
            <w:r w:rsidR="00827652" w:rsidRPr="001621CA">
              <w:rPr>
                <w:rStyle w:val="Emphasis"/>
              </w:rPr>
              <w:t>Matrica koja obećava</w:t>
            </w:r>
            <w:r w:rsidR="00827652" w:rsidRPr="001621CA">
              <w:t>? Predstavljanje i uč</w:t>
            </w:r>
            <w:r w:rsidRPr="001621CA">
              <w:t>ešće žena u popularnoj kulturi“</w:t>
            </w:r>
            <w:r w:rsidRPr="001621CA">
              <w:rPr>
                <w:lang w:val="sr-Cyrl-CS"/>
              </w:rPr>
              <w:t xml:space="preserve">, </w:t>
            </w:r>
            <w:r w:rsidR="00827652" w:rsidRPr="001621CA">
              <w:t>U</w:t>
            </w:r>
            <w:r w:rsidR="00827652" w:rsidRPr="001621CA">
              <w:rPr>
                <w:lang w:val="sr-Cyrl-CS"/>
              </w:rPr>
              <w:t xml:space="preserve"> </w:t>
            </w:r>
            <w:r w:rsidR="00827652" w:rsidRPr="001621CA">
              <w:rPr>
                <w:i/>
              </w:rPr>
              <w:t xml:space="preserve">Neko je rekao feminizam, </w:t>
            </w:r>
            <w:r w:rsidR="00827652" w:rsidRPr="001621CA">
              <w:t>ur. Adriana Zaharijević</w:t>
            </w:r>
            <w:r w:rsidR="00827652" w:rsidRPr="001621CA">
              <w:rPr>
                <w:i/>
              </w:rPr>
              <w:t>,</w:t>
            </w:r>
            <w:r w:rsidR="00827652" w:rsidRPr="001621CA">
              <w:t xml:space="preserve"> 244-257. Beograd:</w:t>
            </w:r>
            <w:r w:rsidR="00827652" w:rsidRPr="001621CA">
              <w:rPr>
                <w:i/>
              </w:rPr>
              <w:t xml:space="preserve"> </w:t>
            </w:r>
            <w:r w:rsidR="00827652" w:rsidRPr="001621CA">
              <w:rPr>
                <w:rFonts w:eastAsia="Arial Unicode MS"/>
              </w:rPr>
              <w:t>Rekonstrukcija ženski fond</w:t>
            </w:r>
            <w:r w:rsidR="001F64D4" w:rsidRPr="001621CA">
              <w:rPr>
                <w:rFonts w:eastAsia="Arial Unicode MS"/>
                <w:lang w:val="sr-Cyrl-CS"/>
              </w:rPr>
              <w:t>, 2008.</w:t>
            </w:r>
          </w:p>
        </w:tc>
      </w:tr>
      <w:tr w:rsidR="00827652" w:rsidRPr="001621CA" w:rsidTr="00240048">
        <w:trPr>
          <w:trHeight w:val="227"/>
        </w:trPr>
        <w:tc>
          <w:tcPr>
            <w:tcW w:w="720" w:type="dxa"/>
            <w:gridSpan w:val="2"/>
            <w:vAlign w:val="center"/>
          </w:tcPr>
          <w:p w:rsidR="00827652" w:rsidRPr="001621CA" w:rsidRDefault="00827652" w:rsidP="00827652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9204" w:type="dxa"/>
            <w:gridSpan w:val="9"/>
            <w:shd w:val="clear" w:color="auto" w:fill="auto"/>
          </w:tcPr>
          <w:p w:rsidR="00827652" w:rsidRPr="001621CA" w:rsidRDefault="00861666" w:rsidP="001F64D4">
            <w:pPr>
              <w:rPr>
                <w:lang w:val="sr-Cyrl-CS"/>
              </w:rPr>
            </w:pPr>
            <w:r w:rsidRPr="001621CA">
              <w:t xml:space="preserve"> “Preko/unutar granica ideološkog: popularna muzička kultura između a</w:t>
            </w:r>
            <w:r w:rsidR="001F64D4" w:rsidRPr="001621CA">
              <w:t>lternativnih i zvaničnih modela</w:t>
            </w:r>
            <w:r w:rsidR="001F64D4" w:rsidRPr="001621CA">
              <w:rPr>
                <w:lang w:val="sr-Cyrl-CS"/>
              </w:rPr>
              <w:t xml:space="preserve"> </w:t>
            </w:r>
            <w:r w:rsidRPr="001621CA">
              <w:t xml:space="preserve">organizacije“, </w:t>
            </w:r>
            <w:r w:rsidRPr="001621CA">
              <w:rPr>
                <w:i/>
              </w:rPr>
              <w:t>TkH</w:t>
            </w:r>
            <w:r w:rsidRPr="001621CA">
              <w:rPr>
                <w:lang w:val="sr-Cyrl-CS"/>
              </w:rPr>
              <w:t xml:space="preserve"> </w:t>
            </w:r>
            <w:r w:rsidRPr="001621CA">
              <w:t>br. 11, Beograd 115-121</w:t>
            </w:r>
            <w:r w:rsidR="009062A2" w:rsidRPr="001621CA">
              <w:rPr>
                <w:lang w:val="sr-Cyrl-CS"/>
              </w:rPr>
              <w:t xml:space="preserve">, </w:t>
            </w:r>
            <w:r w:rsidR="001F64D4" w:rsidRPr="001621CA">
              <w:rPr>
                <w:lang w:val="sr-Cyrl-CS"/>
              </w:rPr>
              <w:t>2006.</w:t>
            </w:r>
          </w:p>
        </w:tc>
      </w:tr>
      <w:tr w:rsidR="00827652" w:rsidRPr="001621CA" w:rsidTr="00240048">
        <w:trPr>
          <w:trHeight w:val="227"/>
        </w:trPr>
        <w:tc>
          <w:tcPr>
            <w:tcW w:w="9924" w:type="dxa"/>
            <w:gridSpan w:val="11"/>
            <w:vAlign w:val="center"/>
          </w:tcPr>
          <w:p w:rsidR="00827652" w:rsidRPr="001621CA" w:rsidRDefault="00827652" w:rsidP="00827652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1621CA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827652" w:rsidRPr="001621CA" w:rsidTr="00240048">
        <w:trPr>
          <w:trHeight w:val="227"/>
        </w:trPr>
        <w:tc>
          <w:tcPr>
            <w:tcW w:w="5026" w:type="dxa"/>
            <w:gridSpan w:val="6"/>
            <w:vAlign w:val="center"/>
          </w:tcPr>
          <w:p w:rsidR="00827652" w:rsidRPr="001621CA" w:rsidRDefault="00827652" w:rsidP="00827652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621CA">
              <w:rPr>
                <w:lang w:val="sr-Cyrl-CS"/>
              </w:rPr>
              <w:t>Укупан број цитата</w:t>
            </w:r>
          </w:p>
        </w:tc>
        <w:tc>
          <w:tcPr>
            <w:tcW w:w="4898" w:type="dxa"/>
            <w:gridSpan w:val="5"/>
            <w:vAlign w:val="center"/>
          </w:tcPr>
          <w:p w:rsidR="00827652" w:rsidRPr="001621CA" w:rsidRDefault="00827652" w:rsidP="00827652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827652" w:rsidRPr="001621CA" w:rsidTr="00240048">
        <w:trPr>
          <w:trHeight w:val="227"/>
        </w:trPr>
        <w:tc>
          <w:tcPr>
            <w:tcW w:w="5026" w:type="dxa"/>
            <w:gridSpan w:val="6"/>
            <w:vAlign w:val="center"/>
          </w:tcPr>
          <w:p w:rsidR="00827652" w:rsidRPr="001621CA" w:rsidRDefault="00827652" w:rsidP="00827652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621CA">
              <w:rPr>
                <w:lang w:val="sr-Cyrl-CS"/>
              </w:rPr>
              <w:t>Укупан број радова са SCI (SSCI) листе</w:t>
            </w:r>
          </w:p>
        </w:tc>
        <w:tc>
          <w:tcPr>
            <w:tcW w:w="4898" w:type="dxa"/>
            <w:gridSpan w:val="5"/>
            <w:vAlign w:val="center"/>
          </w:tcPr>
          <w:p w:rsidR="00827652" w:rsidRPr="001621CA" w:rsidRDefault="00827652" w:rsidP="00827652">
            <w:pPr>
              <w:tabs>
                <w:tab w:val="left" w:pos="567"/>
              </w:tabs>
              <w:spacing w:after="60"/>
              <w:rPr>
                <w:b/>
              </w:rPr>
            </w:pPr>
            <w:r w:rsidRPr="001621CA">
              <w:rPr>
                <w:b/>
              </w:rPr>
              <w:t>7</w:t>
            </w:r>
          </w:p>
        </w:tc>
      </w:tr>
      <w:tr w:rsidR="00827652" w:rsidRPr="001621CA" w:rsidTr="00240048">
        <w:trPr>
          <w:trHeight w:val="227"/>
        </w:trPr>
        <w:tc>
          <w:tcPr>
            <w:tcW w:w="5026" w:type="dxa"/>
            <w:gridSpan w:val="6"/>
            <w:vAlign w:val="center"/>
          </w:tcPr>
          <w:p w:rsidR="00827652" w:rsidRPr="001621CA" w:rsidRDefault="00827652" w:rsidP="00827652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621CA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1939" w:type="dxa"/>
            <w:gridSpan w:val="3"/>
            <w:vAlign w:val="center"/>
          </w:tcPr>
          <w:p w:rsidR="00827652" w:rsidRPr="001621CA" w:rsidRDefault="00827652" w:rsidP="00827652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621CA">
              <w:rPr>
                <w:lang w:val="sr-Cyrl-CS"/>
              </w:rPr>
              <w:t>Домаћи</w:t>
            </w:r>
            <w:r w:rsidRPr="001621CA">
              <w:t xml:space="preserve"> </w:t>
            </w:r>
            <w:r w:rsidR="0062646A" w:rsidRPr="001621CA">
              <w:rPr>
                <w:lang w:val="sr-Cyrl-CS"/>
              </w:rPr>
              <w:t xml:space="preserve"> </w:t>
            </w:r>
            <w:r w:rsidR="0062646A" w:rsidRPr="001621CA">
              <w:rPr>
                <w:b/>
                <w:lang w:val="sr-Cyrl-CS"/>
              </w:rPr>
              <w:t>2</w:t>
            </w:r>
          </w:p>
        </w:tc>
        <w:tc>
          <w:tcPr>
            <w:tcW w:w="2959" w:type="dxa"/>
            <w:gridSpan w:val="2"/>
            <w:vAlign w:val="center"/>
          </w:tcPr>
          <w:p w:rsidR="00827652" w:rsidRPr="001621CA" w:rsidRDefault="00827652" w:rsidP="00827652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621CA">
              <w:rPr>
                <w:lang w:val="sr-Cyrl-CS"/>
              </w:rPr>
              <w:t>Међународни</w:t>
            </w:r>
          </w:p>
        </w:tc>
      </w:tr>
      <w:tr w:rsidR="00827652" w:rsidRPr="001621CA" w:rsidTr="00240048">
        <w:trPr>
          <w:trHeight w:val="227"/>
        </w:trPr>
        <w:tc>
          <w:tcPr>
            <w:tcW w:w="2985" w:type="dxa"/>
            <w:gridSpan w:val="3"/>
            <w:vAlign w:val="center"/>
          </w:tcPr>
          <w:p w:rsidR="00827652" w:rsidRPr="001621CA" w:rsidRDefault="00827652" w:rsidP="00827652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621CA">
              <w:rPr>
                <w:lang w:val="sr-Cyrl-CS"/>
              </w:rPr>
              <w:t xml:space="preserve">Усавршавања </w:t>
            </w:r>
          </w:p>
        </w:tc>
        <w:tc>
          <w:tcPr>
            <w:tcW w:w="6939" w:type="dxa"/>
            <w:gridSpan w:val="8"/>
            <w:vAlign w:val="center"/>
          </w:tcPr>
          <w:p w:rsidR="00827652" w:rsidRPr="001621CA" w:rsidRDefault="00861666" w:rsidP="00827652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621CA">
              <w:rPr>
                <w:lang w:val="sr-Cyrl-CS"/>
              </w:rPr>
              <w:t>Београдска отворена школа (2003), Центар за женске студије (2002)</w:t>
            </w:r>
          </w:p>
        </w:tc>
      </w:tr>
    </w:tbl>
    <w:p w:rsidR="002F13EA" w:rsidRPr="001621CA" w:rsidRDefault="002F13EA">
      <w:pPr>
        <w:rPr>
          <w:lang w:val="sr-Cyrl-CS"/>
        </w:rPr>
      </w:pPr>
    </w:p>
    <w:sectPr w:rsidR="002F13EA" w:rsidRPr="001621CA" w:rsidSect="002F13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F43073"/>
    <w:rsid w:val="001621CA"/>
    <w:rsid w:val="001F64D4"/>
    <w:rsid w:val="00234A14"/>
    <w:rsid w:val="00240048"/>
    <w:rsid w:val="002F13EA"/>
    <w:rsid w:val="00573E2E"/>
    <w:rsid w:val="0062646A"/>
    <w:rsid w:val="006813F3"/>
    <w:rsid w:val="006D446D"/>
    <w:rsid w:val="00772C09"/>
    <w:rsid w:val="00784099"/>
    <w:rsid w:val="00827652"/>
    <w:rsid w:val="0086114C"/>
    <w:rsid w:val="00861666"/>
    <w:rsid w:val="008A12F4"/>
    <w:rsid w:val="009062A2"/>
    <w:rsid w:val="009F3697"/>
    <w:rsid w:val="00A01865"/>
    <w:rsid w:val="00A434CF"/>
    <w:rsid w:val="00AD0BC0"/>
    <w:rsid w:val="00C45FE0"/>
    <w:rsid w:val="00D51FED"/>
    <w:rsid w:val="00D952EF"/>
    <w:rsid w:val="00E63A26"/>
    <w:rsid w:val="00F43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A1602A4-F902-4290-8C9F-A83C2D811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30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82765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Dimitrije</dc:creator>
  <cp:keywords/>
  <dc:description/>
  <cp:lastModifiedBy>Mirjana Nikolic</cp:lastModifiedBy>
  <cp:revision>13</cp:revision>
  <dcterms:created xsi:type="dcterms:W3CDTF">2017-02-02T21:18:00Z</dcterms:created>
  <dcterms:modified xsi:type="dcterms:W3CDTF">2017-03-11T22:56:00Z</dcterms:modified>
</cp:coreProperties>
</file>